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77" w:rsidRPr="00D90777" w:rsidRDefault="00DA4636" w:rsidP="00DA463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Iszkaszentgyörgy Község</w:t>
      </w:r>
      <w:r w:rsidR="00D90777" w:rsidRPr="00D90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 Képviselő-testületének </w:t>
      </w:r>
      <w:r w:rsidR="00116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/2017. (</w:t>
      </w:r>
      <w:r w:rsidR="00116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II. 10.</w:t>
      </w:r>
      <w:r w:rsidR="00D90777" w:rsidRPr="00D90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D90777" w:rsidRPr="00D93AC5" w:rsidRDefault="00D93AC5" w:rsidP="00D93A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66CCFF"/>
        </w:rPr>
      </w:pPr>
      <w:proofErr w:type="gramStart"/>
      <w:r w:rsidRPr="00D93AC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93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hivatali helyiségen kívüli, valamint a hivatali munkaidőn kívül történő házasságkötés és bejegyzett élettársi kapcsolat létesítése engedélyezésének szabályairól, </w:t>
      </w:r>
      <w:r w:rsidRPr="00D93AC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93AC5">
        <w:rPr>
          <w:rFonts w:ascii="Times New Roman" w:hAnsi="Times New Roman" w:cs="Times New Roman"/>
          <w:b/>
          <w:color w:val="000000"/>
          <w:sz w:val="24"/>
          <w:szCs w:val="24"/>
        </w:rPr>
        <w:t>a többletszolgáltatás</w:t>
      </w:r>
      <w:r w:rsidRPr="00D93A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ellentételezéseként az önkormányzat részére, valamint az anyakönyvvezető részére fizetendő díj mértékéről</w:t>
      </w:r>
    </w:p>
    <w:p w:rsidR="00D93AC5" w:rsidRPr="00D90777" w:rsidRDefault="00D93AC5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90777" w:rsidRDefault="00DA4636" w:rsidP="00DA4636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Iszkaszentgyörgy Község</w:t>
      </w:r>
      <w:r w:rsidR="00D90777"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 Képviselő-testülete a Magyarország Alaptörvénye 32. cikkének (1) bekezdés a) pontjában meghatározott feladatkörében eljárva, az anyakönyvi eljárásról szóló 2010. évi I. törvény 19. § (2) bekezdésében és a 96. § a) - b) pontjában kapott felhatalmazás alapján a következőket rendeli el:</w:t>
      </w:r>
    </w:p>
    <w:p w:rsidR="00D90777" w:rsidRDefault="00D90777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39DE" w:rsidRPr="00D90777" w:rsidRDefault="004A39DE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A4636" w:rsidRDefault="00D90777" w:rsidP="00DA4636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rendelet hatálya</w:t>
      </w:r>
    </w:p>
    <w:p w:rsidR="00DA4636" w:rsidRPr="00DA4636" w:rsidRDefault="00DA4636" w:rsidP="00DA4636">
      <w:pPr>
        <w:spacing w:after="2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90777" w:rsidRDefault="00D90777" w:rsidP="00DA4636">
      <w:pPr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 </w:t>
      </w: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rendelet hatálya </w:t>
      </w:r>
      <w:r w:rsidR="00DA4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Iszkaszentgyörgy Község</w:t>
      </w: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</w:t>
      </w:r>
      <w:r w:rsidR="00CD6E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igazgatási területén a házasság</w:t>
      </w: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kötést </w:t>
      </w:r>
      <w:r w:rsidR="00CD6E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bejegyzett élettársi kapcsolatot </w:t>
      </w: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létesíteni kívánó természetes személyekre terjed ki.</w:t>
      </w:r>
    </w:p>
    <w:p w:rsidR="00D90777" w:rsidRDefault="00D90777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39DE" w:rsidRPr="00D90777" w:rsidRDefault="004A39DE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A4636" w:rsidRDefault="00D90777" w:rsidP="00DA4636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Értelmező rendelkezések</w:t>
      </w:r>
    </w:p>
    <w:p w:rsidR="00DA4636" w:rsidRPr="00DA4636" w:rsidRDefault="00DA4636" w:rsidP="00DA4636">
      <w:pPr>
        <w:spacing w:after="2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90777" w:rsidRDefault="00D90777" w:rsidP="00B909DF">
      <w:pPr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§ </w:t>
      </w: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rendelet alkalmazásában:</w:t>
      </w:r>
    </w:p>
    <w:p w:rsidR="00D90777" w:rsidRPr="00B909DF" w:rsidRDefault="00D90777" w:rsidP="00B909DF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09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anyakönyvi esemény: házasságkötés </w:t>
      </w:r>
      <w:r w:rsidR="00CD6E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bejegyzett élettársi kapcsolat </w:t>
      </w:r>
      <w:r w:rsidRPr="00B909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létesítése</w:t>
      </w:r>
    </w:p>
    <w:p w:rsidR="00D90777" w:rsidRPr="00B909DF" w:rsidRDefault="00D90777" w:rsidP="00B909DF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09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hivatali helyiség: </w:t>
      </w:r>
      <w:r w:rsidR="00B909DF" w:rsidRPr="00B909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Iszkaszentgyörgy Község</w:t>
      </w:r>
      <w:r w:rsidRPr="00B909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 által az anyakönyvi esemény lebonyolítására alkalmas, térítésmentesen biztosított helyiség: </w:t>
      </w:r>
      <w:r w:rsidR="00B909DF" w:rsidRPr="00B909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8043 Iszkaszentgyörgy, Kossuth tér 1.</w:t>
      </w:r>
      <w:r w:rsidRPr="00B909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házasságkötő terem</w:t>
      </w:r>
    </w:p>
    <w:p w:rsidR="00D90777" w:rsidRPr="00B909DF" w:rsidRDefault="00D90777" w:rsidP="00B909DF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09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hivatali munkaidő: hétfőtől csütörtökig: 7.30 órától – 16.00 óráig, péntek: 7.30 órától – 13.30 óráig.</w:t>
      </w:r>
    </w:p>
    <w:p w:rsidR="00D90777" w:rsidRDefault="00D90777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39DE" w:rsidRPr="00D90777" w:rsidRDefault="004A39DE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90777" w:rsidRDefault="00D90777" w:rsidP="00B909D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A hivatali helyiségen kívüli, valamint a hivatali munkaidőn kívül történő anyakönyvi esemény engedélyezésének szabályai</w:t>
      </w:r>
    </w:p>
    <w:p w:rsidR="00D90777" w:rsidRPr="00D90777" w:rsidRDefault="00D90777" w:rsidP="00DA463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90777" w:rsidRDefault="00D90777" w:rsidP="00B909DF">
      <w:pPr>
        <w:spacing w:after="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§</w:t>
      </w:r>
      <w:r w:rsidRPr="00DA4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Anyakönyvi esemény – a munkaszüneti nap kivételével – hivatali munkaidőn kívül 18.30 óráig, szombati napon 10.00 órától 18.30 óráig terjedő időszakban tartható a hivatali helyiségben.</w:t>
      </w:r>
    </w:p>
    <w:p w:rsidR="00D90777" w:rsidRPr="00D90777" w:rsidRDefault="00D90777" w:rsidP="00DA1E6A">
      <w:pPr>
        <w:spacing w:after="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Hivatali helyiségen kívüli házasságkötés létesítése a felek írásban benyújtott kérelmére, a jegyző írásbeli engedélyével tartható, ha annak időpontja nem ütközik az (1) bekezdés szerinti helyiségbe előjegyzett és felvett házasságkötések időpontjával.</w:t>
      </w:r>
    </w:p>
    <w:p w:rsidR="00D90777" w:rsidRPr="00D90777" w:rsidRDefault="00D90777" w:rsidP="00DA1E6A">
      <w:pPr>
        <w:spacing w:after="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Hivatali helyiségen kívüli helyszínen az anyakönyvi esemény akkor engedélyezhető, ha annak feltételei, méltósága, tekintélye, továbbá a személyes adatok és az anyakönyv védelme megfelelően, az anyakönyvi esemény a hivatali helyiségben való megtartáshoz hasonló módon biztosított.</w:t>
      </w:r>
    </w:p>
    <w:p w:rsidR="00D90777" w:rsidRDefault="00D90777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39DE" w:rsidRPr="00D90777" w:rsidRDefault="004A39DE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90777" w:rsidRDefault="00D90777" w:rsidP="00041FB2">
      <w:pPr>
        <w:spacing w:after="20" w:line="240" w:lineRule="auto"/>
        <w:ind w:left="851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Az anyakönyvi eseményekért fizetendő díjak</w:t>
      </w:r>
    </w:p>
    <w:p w:rsidR="00D90777" w:rsidRPr="00D90777" w:rsidRDefault="00D90777" w:rsidP="00DA463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90777" w:rsidRDefault="00D90777" w:rsidP="00C43B32">
      <w:pPr>
        <w:spacing w:after="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§</w:t>
      </w:r>
      <w:r w:rsidRPr="00DA4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hivatali helyiségen kívül, továbbá a hivatali munkaidőn kívül történő anyakönyvi eseményekért a rendeletben meghatározott díjat kell fizetni.</w:t>
      </w:r>
    </w:p>
    <w:p w:rsidR="00D90777" w:rsidRPr="00D90777" w:rsidRDefault="00D90777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A334D" w:rsidRPr="003417FD" w:rsidRDefault="00D90777" w:rsidP="002A334D">
      <w:pPr>
        <w:spacing w:after="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§</w:t>
      </w:r>
      <w:r w:rsidRPr="003417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Az anyakön</w:t>
      </w:r>
      <w:r w:rsidR="002A334D" w:rsidRPr="003417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yvi eseményekért fizetendő díj</w:t>
      </w:r>
      <w:r w:rsidRPr="003417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at </w:t>
      </w:r>
      <w:r w:rsidR="00116F78">
        <w:rPr>
          <w:rFonts w:ascii="Times New Roman" w:hAnsi="Times New Roman" w:cs="Times New Roman"/>
          <w:color w:val="000000"/>
          <w:sz w:val="24"/>
          <w:szCs w:val="24"/>
        </w:rPr>
        <w:t xml:space="preserve">az Iszkaszentgyörgyi Közös Önkormányzati Hivatal 11736006-15806118 </w:t>
      </w:r>
      <w:r w:rsidR="002A334D" w:rsidRPr="003417FD">
        <w:rPr>
          <w:rFonts w:ascii="Times New Roman" w:hAnsi="Times New Roman" w:cs="Times New Roman"/>
          <w:color w:val="000000"/>
          <w:sz w:val="24"/>
          <w:szCs w:val="24"/>
        </w:rPr>
        <w:t xml:space="preserve">számú </w:t>
      </w:r>
      <w:r w:rsidR="00116F78">
        <w:rPr>
          <w:rFonts w:ascii="Times New Roman" w:hAnsi="Times New Roman" w:cs="Times New Roman"/>
          <w:color w:val="000000"/>
          <w:sz w:val="24"/>
          <w:szCs w:val="24"/>
        </w:rPr>
        <w:t>pénzforgalmi</w:t>
      </w:r>
      <w:r w:rsidR="002A334D" w:rsidRPr="003417FD">
        <w:rPr>
          <w:rFonts w:ascii="Times New Roman" w:hAnsi="Times New Roman" w:cs="Times New Roman"/>
          <w:color w:val="000000"/>
          <w:sz w:val="24"/>
          <w:szCs w:val="24"/>
        </w:rPr>
        <w:t xml:space="preserve"> számlájára kell megfizetni </w:t>
      </w:r>
      <w:r w:rsidR="00116F78">
        <w:rPr>
          <w:rFonts w:ascii="Times New Roman" w:hAnsi="Times New Roman" w:cs="Times New Roman"/>
          <w:color w:val="000000"/>
          <w:sz w:val="24"/>
          <w:szCs w:val="24"/>
        </w:rPr>
        <w:t>az anyakönyvi eseményt megelőző munkanapig.</w:t>
      </w:r>
    </w:p>
    <w:p w:rsidR="00D90777" w:rsidRPr="00DA1E6A" w:rsidRDefault="00D90777" w:rsidP="00DA1E6A">
      <w:pPr>
        <w:spacing w:after="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1E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anyakönyvi esemény</w:t>
      </w:r>
    </w:p>
    <w:p w:rsidR="00D90777" w:rsidRPr="004A39DE" w:rsidRDefault="00D90777" w:rsidP="004A39DE">
      <w:pPr>
        <w:pStyle w:val="Listaszerbekezds"/>
        <w:numPr>
          <w:ilvl w:val="1"/>
          <w:numId w:val="5"/>
        </w:numPr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3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hivatali munkaidőn kívüli lebonyolításának</w:t>
      </w:r>
      <w:r w:rsidR="004A3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díja szertartásonként bruttó 20</w:t>
      </w:r>
      <w:r w:rsidRPr="004A3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.000,- Ft</w:t>
      </w:r>
    </w:p>
    <w:p w:rsidR="00D90777" w:rsidRPr="004A39DE" w:rsidRDefault="00D90777" w:rsidP="004A39DE">
      <w:pPr>
        <w:pStyle w:val="Listaszerbekezds"/>
        <w:numPr>
          <w:ilvl w:val="1"/>
          <w:numId w:val="5"/>
        </w:numPr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3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helyiségen kívüli lebonyolításának díja – a (3) bekezdésben foglaltakat ki</w:t>
      </w:r>
      <w:r w:rsidR="004A3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véve – szertartásonként bruttó 2</w:t>
      </w:r>
      <w:r w:rsidRPr="004A3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0.000,- Ft.</w:t>
      </w:r>
    </w:p>
    <w:p w:rsidR="00D90777" w:rsidRDefault="00A14C07" w:rsidP="00DA1E6A">
      <w:pPr>
        <w:spacing w:after="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</w:t>
      </w:r>
      <w:r w:rsidR="00D90777"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házasságot kötni szándékozók egyikének, vagy közeli hozzátartozójának közeli halállal fenyegető egészségi állapota esetén a szertartásnak hivatali helyiségen kívüli lebonyolítása (lakás) térítés </w:t>
      </w:r>
      <w:proofErr w:type="gramStart"/>
      <w:r w:rsidR="00D90777"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mentes</w:t>
      </w:r>
      <w:proofErr w:type="gramEnd"/>
      <w:r w:rsidR="00D90777"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90777" w:rsidRPr="00D90777" w:rsidRDefault="00D90777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90777" w:rsidRDefault="00D90777" w:rsidP="004A39DE">
      <w:pPr>
        <w:spacing w:after="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§</w:t>
      </w:r>
      <w:r w:rsidRPr="00DA4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041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anyakönyvi esemény lebonyolításában közreműködő anyakönyvvezetőt</w:t>
      </w:r>
    </w:p>
    <w:p w:rsidR="00D90777" w:rsidRPr="004A39DE" w:rsidRDefault="00D90777" w:rsidP="004A39DE">
      <w:pPr>
        <w:pStyle w:val="Listaszerbekezds"/>
        <w:numPr>
          <w:ilvl w:val="1"/>
          <w:numId w:val="7"/>
        </w:numPr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3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hivatali helyiségben hivatali munkaidő</w:t>
      </w:r>
      <w:r w:rsidR="004A3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 kívül, eseményenként bruttó 15</w:t>
      </w:r>
      <w:r w:rsidRPr="004A3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.000,- Ft díjazás illeti meg,</w:t>
      </w:r>
    </w:p>
    <w:p w:rsidR="00D90777" w:rsidRDefault="00D90777" w:rsidP="004A39DE">
      <w:pPr>
        <w:pStyle w:val="Listaszerbekezds"/>
        <w:numPr>
          <w:ilvl w:val="1"/>
          <w:numId w:val="7"/>
        </w:numPr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3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hivatali helyiségen kívül bruttó 15.000, -</w:t>
      </w:r>
      <w:r w:rsidR="009369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A3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 díjazás illeti meg.</w:t>
      </w:r>
    </w:p>
    <w:p w:rsidR="00041FB2" w:rsidRPr="00041FB2" w:rsidRDefault="00041FB2" w:rsidP="00DA1E6A">
      <w:pPr>
        <w:spacing w:after="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1FB2">
        <w:rPr>
          <w:rStyle w:val="Kiemels2"/>
          <w:rFonts w:ascii="Times" w:hAnsi="Times" w:cs="Times"/>
          <w:b w:val="0"/>
          <w:color w:val="000000"/>
        </w:rPr>
        <w:t>(2)</w:t>
      </w:r>
      <w:r w:rsidRPr="00041FB2">
        <w:rPr>
          <w:rStyle w:val="Kiemels2"/>
          <w:rFonts w:ascii="Times" w:hAnsi="Times" w:cs="Times"/>
          <w:color w:val="000000"/>
        </w:rPr>
        <w:t xml:space="preserve">  </w:t>
      </w:r>
      <w:r w:rsidRPr="00041FB2">
        <w:rPr>
          <w:rFonts w:ascii="Times" w:hAnsi="Times" w:cs="Times"/>
          <w:color w:val="000000"/>
        </w:rPr>
        <w:t>Az anyakönyvvezetőt évente az illetményalap 100%-ának me</w:t>
      </w:r>
      <w:r w:rsidR="00A14C07">
        <w:rPr>
          <w:rFonts w:ascii="Times" w:hAnsi="Times" w:cs="Times"/>
          <w:color w:val="000000"/>
        </w:rPr>
        <w:t xml:space="preserve">gfelelő ruházati költségtérítés </w:t>
      </w:r>
      <w:r w:rsidRPr="00041FB2">
        <w:rPr>
          <w:rFonts w:ascii="Times" w:hAnsi="Times" w:cs="Times"/>
          <w:color w:val="000000"/>
        </w:rPr>
        <w:t>illeti meg a szertartások vezetéséhez méltó megjelenés elősegítése érdekében.</w:t>
      </w:r>
    </w:p>
    <w:p w:rsidR="00D90777" w:rsidRDefault="00D90777" w:rsidP="00DA1E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69AA" w:rsidRPr="00D90777" w:rsidRDefault="009369AA" w:rsidP="00DA4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90777" w:rsidRDefault="00D90777" w:rsidP="009369AA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Záró rendelkezések</w:t>
      </w:r>
    </w:p>
    <w:p w:rsidR="00D90777" w:rsidRPr="00D90777" w:rsidRDefault="00D90777" w:rsidP="00DA463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90777" w:rsidRDefault="00D90777" w:rsidP="009369AA">
      <w:pPr>
        <w:spacing w:after="2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4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§</w:t>
      </w:r>
      <w:r w:rsidRPr="00DA4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Jelen rendelet </w:t>
      </w:r>
      <w:r w:rsidR="003703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2017. március 1. napján</w:t>
      </w:r>
      <w:r w:rsidR="002A33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lép hatályba</w:t>
      </w:r>
      <w:r w:rsidR="00116F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azzal, hogy az</w:t>
      </w:r>
      <w:r w:rsidR="002A33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5. §</w:t>
      </w: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rendelkezéseit a hatálybalépést követően </w:t>
      </w:r>
      <w:r w:rsidR="002A33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bejelentett </w:t>
      </w:r>
      <w:r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eseményekre kell alkalmazni.</w:t>
      </w:r>
    </w:p>
    <w:p w:rsidR="00D90777" w:rsidRPr="00D90777" w:rsidRDefault="003703DB" w:rsidP="00DA1E6A">
      <w:pPr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A1E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(2)</w:t>
      </w:r>
      <w:r w:rsidR="00D90777"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hatálybalépéssel egyidejűleg hatályát veszíti </w:t>
      </w:r>
      <w:r w:rsidR="009369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Iszkaszentgyörgy Község</w:t>
      </w:r>
      <w:r w:rsidR="00D90777"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 Képviselő-testületének </w:t>
      </w:r>
      <w:r w:rsidR="009369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hivatali helyiségen kívüli, valamint a hivatali munkaidőn kívül történő házasságkötés és élettársi kapcsolat létesítése engedélyezésének szabályairól és azokért fizetendő díjak mértékéről szóló 4/2011. (II.18</w:t>
      </w:r>
      <w:r w:rsidR="00D90777" w:rsidRPr="00D907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önkormányzati rendelete.</w:t>
      </w:r>
    </w:p>
    <w:p w:rsidR="00D90777" w:rsidRPr="00D90777" w:rsidRDefault="00D90777" w:rsidP="00DA463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0777" w:rsidRPr="00D90777" w:rsidRDefault="00D90777" w:rsidP="00DA463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69AA" w:rsidRPr="00173FEE" w:rsidRDefault="009369AA" w:rsidP="009369AA">
      <w:pPr>
        <w:spacing w:after="2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3F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Gáll Attila                                                      </w:t>
      </w:r>
      <w:r w:rsidRPr="00596D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Kovács Edit</w:t>
      </w:r>
    </w:p>
    <w:p w:rsidR="009369AA" w:rsidRPr="00173FEE" w:rsidRDefault="009369AA" w:rsidP="009369AA">
      <w:pPr>
        <w:spacing w:after="2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73F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proofErr w:type="gramEnd"/>
      <w:r w:rsidRPr="00173F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 </w:t>
      </w:r>
      <w:r w:rsidRPr="00596D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96D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</w:t>
      </w:r>
      <w:r w:rsidRPr="00173F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p w:rsidR="009369AA" w:rsidRDefault="009369AA" w:rsidP="009369A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69AA" w:rsidRDefault="009369AA" w:rsidP="009369A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69AA" w:rsidRPr="00173FEE" w:rsidRDefault="009369AA" w:rsidP="009369A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69AA" w:rsidRDefault="009369AA" w:rsidP="009369A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9369AA" w:rsidRPr="009C38B1" w:rsidRDefault="009369AA" w:rsidP="009369A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9C38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Ez a rendelet </w:t>
      </w:r>
      <w:r w:rsidR="003703DB" w:rsidRPr="009C38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2017. </w:t>
      </w:r>
      <w:proofErr w:type="gramStart"/>
      <w:r w:rsidR="009C38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február  </w:t>
      </w:r>
      <w:r w:rsidR="00116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10</w:t>
      </w:r>
      <w:proofErr w:type="gramEnd"/>
      <w:r w:rsidR="00116F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.</w:t>
      </w:r>
      <w:r w:rsidR="009C38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 w:rsidRPr="009C38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napján kihirdetésre került.</w:t>
      </w:r>
    </w:p>
    <w:p w:rsidR="009369AA" w:rsidRPr="00173FEE" w:rsidRDefault="009369AA" w:rsidP="009369A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69AA" w:rsidRPr="00173FEE" w:rsidRDefault="009369AA" w:rsidP="009369AA">
      <w:pPr>
        <w:spacing w:after="2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6D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Kovács Edit</w:t>
      </w:r>
    </w:p>
    <w:p w:rsidR="009369AA" w:rsidRPr="00173FEE" w:rsidRDefault="009369AA" w:rsidP="009369AA">
      <w:pPr>
        <w:spacing w:after="2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96D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jegyző</w:t>
      </w:r>
      <w:proofErr w:type="gramEnd"/>
    </w:p>
    <w:p w:rsidR="009369AA" w:rsidRPr="00596DD1" w:rsidRDefault="009369AA" w:rsidP="009369AA">
      <w:pPr>
        <w:rPr>
          <w:rFonts w:ascii="Times New Roman" w:hAnsi="Times New Roman" w:cs="Times New Roman"/>
          <w:sz w:val="24"/>
          <w:szCs w:val="24"/>
        </w:rPr>
      </w:pPr>
    </w:p>
    <w:p w:rsidR="00343C78" w:rsidRPr="00DA4636" w:rsidRDefault="00343C78" w:rsidP="009369AA">
      <w:pPr>
        <w:spacing w:after="2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sectPr w:rsidR="00343C78" w:rsidRPr="00DA4636" w:rsidSect="0034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8D5"/>
    <w:multiLevelType w:val="hybridMultilevel"/>
    <w:tmpl w:val="FBA829D8"/>
    <w:lvl w:ilvl="0" w:tplc="F410B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C0AB9"/>
    <w:multiLevelType w:val="hybridMultilevel"/>
    <w:tmpl w:val="22B86D7C"/>
    <w:lvl w:ilvl="0" w:tplc="040E0017">
      <w:start w:val="1"/>
      <w:numFmt w:val="lowerLetter"/>
      <w:lvlText w:val="%1)"/>
      <w:lvlJc w:val="left"/>
      <w:pPr>
        <w:ind w:left="1500" w:hanging="360"/>
      </w:pPr>
    </w:lvl>
    <w:lvl w:ilvl="1" w:tplc="040E0019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D115016"/>
    <w:multiLevelType w:val="hybridMultilevel"/>
    <w:tmpl w:val="41165AC4"/>
    <w:lvl w:ilvl="0" w:tplc="040E0017">
      <w:start w:val="1"/>
      <w:numFmt w:val="lowerLetter"/>
      <w:lvlText w:val="%1)"/>
      <w:lvlJc w:val="left"/>
      <w:pPr>
        <w:ind w:left="1500" w:hanging="360"/>
      </w:pPr>
    </w:lvl>
    <w:lvl w:ilvl="1" w:tplc="040E0017">
      <w:start w:val="1"/>
      <w:numFmt w:val="lowerLetter"/>
      <w:lvlText w:val="%2)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07B0A9A"/>
    <w:multiLevelType w:val="hybridMultilevel"/>
    <w:tmpl w:val="B6CAD6A2"/>
    <w:lvl w:ilvl="0" w:tplc="040E0017">
      <w:start w:val="1"/>
      <w:numFmt w:val="lowerLetter"/>
      <w:lvlText w:val="%1)"/>
      <w:lvlJc w:val="left"/>
      <w:pPr>
        <w:ind w:left="1500" w:hanging="360"/>
      </w:pPr>
    </w:lvl>
    <w:lvl w:ilvl="1" w:tplc="040E0017">
      <w:start w:val="1"/>
      <w:numFmt w:val="lowerLetter"/>
      <w:lvlText w:val="%2)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1FB162F"/>
    <w:multiLevelType w:val="hybridMultilevel"/>
    <w:tmpl w:val="9C3060B4"/>
    <w:lvl w:ilvl="0" w:tplc="4D7E3A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DD42844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F1858F5"/>
    <w:multiLevelType w:val="hybridMultilevel"/>
    <w:tmpl w:val="091835FA"/>
    <w:lvl w:ilvl="0" w:tplc="040E0017">
      <w:start w:val="1"/>
      <w:numFmt w:val="lowerLetter"/>
      <w:lvlText w:val="%1)"/>
      <w:lvlJc w:val="left"/>
      <w:pPr>
        <w:ind w:left="1500" w:hanging="360"/>
      </w:pPr>
    </w:lvl>
    <w:lvl w:ilvl="1" w:tplc="040E0019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46D7097"/>
    <w:multiLevelType w:val="hybridMultilevel"/>
    <w:tmpl w:val="2334ED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D6CA8"/>
    <w:multiLevelType w:val="hybridMultilevel"/>
    <w:tmpl w:val="73829E0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777"/>
    <w:rsid w:val="00041FB2"/>
    <w:rsid w:val="00116F78"/>
    <w:rsid w:val="002A334D"/>
    <w:rsid w:val="003417FD"/>
    <w:rsid w:val="00343C78"/>
    <w:rsid w:val="003703DB"/>
    <w:rsid w:val="00397165"/>
    <w:rsid w:val="004774E8"/>
    <w:rsid w:val="004A39DE"/>
    <w:rsid w:val="004D075A"/>
    <w:rsid w:val="00516E75"/>
    <w:rsid w:val="005654C2"/>
    <w:rsid w:val="008D42CF"/>
    <w:rsid w:val="009369AA"/>
    <w:rsid w:val="009C38B1"/>
    <w:rsid w:val="00A04292"/>
    <w:rsid w:val="00A14C07"/>
    <w:rsid w:val="00A17DEE"/>
    <w:rsid w:val="00B909DF"/>
    <w:rsid w:val="00C34CF5"/>
    <w:rsid w:val="00C43B32"/>
    <w:rsid w:val="00CD6E27"/>
    <w:rsid w:val="00D90777"/>
    <w:rsid w:val="00D93AC5"/>
    <w:rsid w:val="00DA1E6A"/>
    <w:rsid w:val="00DA4636"/>
    <w:rsid w:val="00F2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C78"/>
  </w:style>
  <w:style w:type="paragraph" w:styleId="Cmsor2">
    <w:name w:val="heading 2"/>
    <w:basedOn w:val="Norml"/>
    <w:link w:val="Cmsor2Char"/>
    <w:uiPriority w:val="9"/>
    <w:qFormat/>
    <w:rsid w:val="00D90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07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9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0777"/>
    <w:rPr>
      <w:b/>
      <w:bCs/>
    </w:rPr>
  </w:style>
  <w:style w:type="character" w:customStyle="1" w:styleId="apple-converted-space">
    <w:name w:val="apple-converted-space"/>
    <w:basedOn w:val="Bekezdsalapbettpusa"/>
    <w:rsid w:val="00D90777"/>
  </w:style>
  <w:style w:type="character" w:styleId="Hiperhivatkozs">
    <w:name w:val="Hyperlink"/>
    <w:basedOn w:val="Bekezdsalapbettpusa"/>
    <w:uiPriority w:val="99"/>
    <w:semiHidden/>
    <w:unhideWhenUsed/>
    <w:rsid w:val="00D9077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A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794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329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5368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Iszkaszentgyörgy Önk</dc:creator>
  <cp:lastModifiedBy>Iszkaszentgyörgy Önk</cp:lastModifiedBy>
  <cp:revision>3</cp:revision>
  <cp:lastPrinted>2017-01-27T07:56:00Z</cp:lastPrinted>
  <dcterms:created xsi:type="dcterms:W3CDTF">2017-02-06T14:06:00Z</dcterms:created>
  <dcterms:modified xsi:type="dcterms:W3CDTF">2017-02-10T07:54:00Z</dcterms:modified>
</cp:coreProperties>
</file>